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2D41A0" w:rsidRPr="002D41A0" w:rsidTr="002D41A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7"/>
                <w:szCs w:val="27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b/>
                <w:bCs/>
                <w:sz w:val="27"/>
                <w:szCs w:val="27"/>
                <w:bdr w:val="none" w:sz="0" w:space="0" w:color="auto" w:frame="1"/>
                <w:lang w:eastAsia="ru-RU"/>
              </w:rPr>
              <w:t>Отчет об исполнении учреждением плана его финансово-хозяйственной деятельности (ф.0503737)</w:t>
            </w:r>
          </w:p>
        </w:tc>
      </w:tr>
    </w:tbl>
    <w:p w:rsidR="002D41A0" w:rsidRPr="002D41A0" w:rsidRDefault="002D41A0" w:rsidP="002D41A0">
      <w:pPr>
        <w:spacing w:after="0" w:line="240" w:lineRule="auto"/>
        <w:textAlignment w:val="baseline"/>
        <w:rPr>
          <w:rFonts w:ascii="Arial" w:eastAsia="Times New Roman" w:hAnsi="Arial" w:cs="Arial"/>
          <w:color w:val="4A4A4A"/>
          <w:sz w:val="18"/>
          <w:szCs w:val="18"/>
          <w:lang w:eastAsia="ru-RU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21"/>
        <w:gridCol w:w="10449"/>
      </w:tblGrid>
      <w:tr w:rsidR="002D41A0" w:rsidRPr="002D41A0" w:rsidTr="002D41A0">
        <w:tc>
          <w:tcPr>
            <w:tcW w:w="4121" w:type="dxa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b/>
                <w:bCs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b/>
                <w:bCs/>
                <w:sz w:val="18"/>
                <w:szCs w:val="18"/>
                <w:lang w:eastAsia="ru-RU"/>
              </w:rPr>
              <w:t>Дата формирования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03.06.2022</w:t>
            </w:r>
          </w:p>
        </w:tc>
      </w:tr>
      <w:tr w:rsidR="002D41A0" w:rsidRPr="002D41A0" w:rsidTr="002D41A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b/>
                <w:bCs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b/>
                <w:bCs/>
                <w:sz w:val="18"/>
                <w:szCs w:val="18"/>
                <w:lang w:eastAsia="ru-RU"/>
              </w:rPr>
              <w:t>Полное наименование учреждения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МУНИЦИПАЛЬНОЕ БЮДЖЕТНОЕ ДОШКОЛЬНОЕ ОБРАЗОВАТЕЛЬНОЕ УЧРЕЖДЕНИЕ "ДЕТСКИЙ САД "ЖЕМЧУЖИНКА" С. КЛЕМЕНТЕЙКИНО"</w:t>
            </w:r>
          </w:p>
        </w:tc>
      </w:tr>
      <w:tr w:rsidR="002D41A0" w:rsidRPr="002D41A0" w:rsidTr="002D41A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b/>
                <w:bCs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b/>
                <w:bCs/>
                <w:sz w:val="18"/>
                <w:szCs w:val="18"/>
                <w:lang w:eastAsia="ru-RU"/>
              </w:rPr>
              <w:t>Код учреждения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92322654</w:t>
            </w:r>
          </w:p>
        </w:tc>
      </w:tr>
      <w:tr w:rsidR="002D41A0" w:rsidRPr="002D41A0" w:rsidTr="002D41A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b/>
                <w:bCs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b/>
                <w:bCs/>
                <w:sz w:val="18"/>
                <w:szCs w:val="18"/>
                <w:lang w:eastAsia="ru-RU"/>
              </w:rPr>
              <w:t>ИНН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1644031673</w:t>
            </w:r>
          </w:p>
        </w:tc>
      </w:tr>
      <w:tr w:rsidR="002D41A0" w:rsidRPr="002D41A0" w:rsidTr="002D41A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b/>
                <w:bCs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b/>
                <w:bCs/>
                <w:sz w:val="18"/>
                <w:szCs w:val="18"/>
                <w:lang w:eastAsia="ru-RU"/>
              </w:rPr>
              <w:t>КПП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164401001</w:t>
            </w:r>
          </w:p>
        </w:tc>
      </w:tr>
      <w:tr w:rsidR="002D41A0" w:rsidRPr="002D41A0" w:rsidTr="002D41A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b/>
                <w:bCs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b/>
                <w:bCs/>
                <w:sz w:val="18"/>
                <w:szCs w:val="18"/>
                <w:lang w:eastAsia="ru-RU"/>
              </w:rPr>
              <w:t>Период формирования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2021</w:t>
            </w:r>
          </w:p>
        </w:tc>
      </w:tr>
      <w:tr w:rsidR="002D41A0" w:rsidRPr="002D41A0" w:rsidTr="002D41A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b/>
                <w:bCs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b/>
                <w:bCs/>
                <w:sz w:val="18"/>
                <w:szCs w:val="18"/>
                <w:lang w:eastAsia="ru-RU"/>
              </w:rPr>
              <w:t>Сформировано: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Учреждением - МУНИЦИПАЛЬНОЕ БЮДЖЕТНОЕ ДОШКОЛЬНОЕ ОБРАЗОВАТЕЛЬНОЕ УЧРЕЖДЕНИЕ "ДЕТСКИЙ САД "ЖЕМЧУЖИНКА" С. КЛЕМЕНТЕЙКИНО"</w:t>
            </w: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ИНН 1644031673</w:t>
            </w: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КПП 164401001</w:t>
            </w:r>
          </w:p>
        </w:tc>
      </w:tr>
    </w:tbl>
    <w:p w:rsidR="002D41A0" w:rsidRPr="002D41A0" w:rsidRDefault="002D41A0" w:rsidP="002D41A0">
      <w:pPr>
        <w:spacing w:after="0" w:line="240" w:lineRule="auto"/>
        <w:textAlignment w:val="baseline"/>
        <w:rPr>
          <w:rFonts w:ascii="Arial" w:eastAsia="Times New Roman" w:hAnsi="Arial" w:cs="Arial"/>
          <w:vanish/>
          <w:color w:val="4A4A4A"/>
          <w:sz w:val="18"/>
          <w:szCs w:val="18"/>
          <w:lang w:eastAsia="ru-RU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36"/>
        <w:gridCol w:w="6682"/>
        <w:gridCol w:w="1507"/>
        <w:gridCol w:w="1237"/>
      </w:tblGrid>
      <w:tr w:rsidR="002D41A0" w:rsidRPr="002D41A0" w:rsidTr="002D41A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Форма по ОКУД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0503737</w:t>
            </w:r>
          </w:p>
        </w:tc>
      </w:tr>
      <w:tr w:rsidR="002D41A0" w:rsidRPr="002D41A0" w:rsidTr="002D41A0">
        <w:tc>
          <w:tcPr>
            <w:tcW w:w="2563" w:type="dxa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на 02 </w:t>
            </w:r>
            <w:r w:rsidRPr="002D41A0">
              <w:rPr>
                <w:rFonts w:ascii="inherit" w:eastAsia="Times New Roman" w:hAnsi="inherit" w:cs="Times New Roman"/>
                <w:sz w:val="18"/>
                <w:szCs w:val="18"/>
                <w:bdr w:val="none" w:sz="0" w:space="0" w:color="auto" w:frame="1"/>
                <w:lang w:eastAsia="ru-RU"/>
              </w:rPr>
              <w:t>июня</w:t>
            </w: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 20</w:t>
            </w:r>
            <w:r w:rsidRPr="002D41A0">
              <w:rPr>
                <w:rFonts w:ascii="inherit" w:eastAsia="Times New Roman" w:hAnsi="inherit" w:cs="Times New Roman"/>
                <w:sz w:val="18"/>
                <w:szCs w:val="18"/>
                <w:bdr w:val="none" w:sz="0" w:space="0" w:color="auto" w:frame="1"/>
                <w:lang w:eastAsia="ru-RU"/>
              </w:rPr>
              <w:t>22</w:t>
            </w: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 г.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Дата</w:t>
            </w:r>
          </w:p>
        </w:tc>
        <w:tc>
          <w:tcPr>
            <w:tcW w:w="12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02.06.2022</w:t>
            </w:r>
          </w:p>
        </w:tc>
      </w:tr>
      <w:tr w:rsidR="002D41A0" w:rsidRPr="002D41A0" w:rsidTr="002D41A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Учреждение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МУНИЦИПАЛЬНОЕ БЮДЖЕТНОЕ ДОШКОЛЬНОЕ ОБРАЗОВАТЕЛЬНОЕ УЧРЕЖДЕНИЕ "ДЕТСКИЙ САД "ЖЕМЧУЖИНКА" С. КЛЕМЕНТЕЙКИНО"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по ОКПО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74574876</w:t>
            </w:r>
          </w:p>
        </w:tc>
      </w:tr>
      <w:tr w:rsidR="002D41A0" w:rsidRPr="002D41A0" w:rsidTr="002D41A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Обособленное подразделение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Учредитель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по ОКТМО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92608436101</w:t>
            </w:r>
          </w:p>
        </w:tc>
      </w:tr>
      <w:tr w:rsidR="002D41A0" w:rsidRPr="002D41A0" w:rsidTr="002D41A0"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Наименование органа, осуществляющего полномочия учредителя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ИСПОЛНИТЕЛЬНЫЙ КОМИТЕТ АЛЬМЕТЬЕВСКОГО МУНИЦИПАЛЬНОГО РАЙОНА РЕСПУБЛИКИ ТАТАРСТАН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по ОКПО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94309554</w:t>
            </w:r>
          </w:p>
        </w:tc>
      </w:tr>
      <w:tr w:rsidR="002D41A0" w:rsidRPr="002D41A0" w:rsidTr="002D41A0"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nil"/>
            </w:tcBorders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Глава по БК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Вид финансового обеспечения (деятельности)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Собственные доходы учреждения (код вида - 2)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Периодичность годовая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Единица измерения руб.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по ОКЕИ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383</w:t>
            </w:r>
          </w:p>
        </w:tc>
      </w:tr>
    </w:tbl>
    <w:p w:rsidR="002D41A0" w:rsidRPr="002D41A0" w:rsidRDefault="002D41A0" w:rsidP="002D41A0">
      <w:pPr>
        <w:spacing w:after="0" w:line="240" w:lineRule="auto"/>
        <w:textAlignment w:val="baseline"/>
        <w:rPr>
          <w:rFonts w:ascii="Arial" w:eastAsia="Times New Roman" w:hAnsi="Arial" w:cs="Arial"/>
          <w:color w:val="4A4A4A"/>
          <w:sz w:val="18"/>
          <w:szCs w:val="18"/>
          <w:lang w:eastAsia="ru-RU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2D41A0" w:rsidRPr="002D41A0" w:rsidTr="002D41A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3"/>
                <w:szCs w:val="23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b/>
                <w:bCs/>
                <w:sz w:val="23"/>
                <w:szCs w:val="23"/>
                <w:bdr w:val="none" w:sz="0" w:space="0" w:color="auto" w:frame="1"/>
                <w:lang w:eastAsia="ru-RU"/>
              </w:rPr>
              <w:t>1. Доходы учреждения</w:t>
            </w:r>
          </w:p>
        </w:tc>
      </w:tr>
    </w:tbl>
    <w:p w:rsidR="002D41A0" w:rsidRPr="002D41A0" w:rsidRDefault="002D41A0" w:rsidP="002D41A0">
      <w:pPr>
        <w:spacing w:after="0" w:line="240" w:lineRule="auto"/>
        <w:textAlignment w:val="baseline"/>
        <w:rPr>
          <w:rFonts w:ascii="Arial" w:eastAsia="Times New Roman" w:hAnsi="Arial" w:cs="Arial"/>
          <w:vanish/>
          <w:color w:val="4A4A4A"/>
          <w:sz w:val="18"/>
          <w:szCs w:val="18"/>
          <w:lang w:eastAsia="ru-RU"/>
        </w:rPr>
      </w:pPr>
    </w:p>
    <w:tbl>
      <w:tblPr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left w:w="0" w:type="dxa"/>
          <w:right w:w="75" w:type="dxa"/>
        </w:tblCellMar>
        <w:tblLook w:val="04A0" w:firstRow="1" w:lastRow="0" w:firstColumn="1" w:lastColumn="0" w:noHBand="0" w:noVBand="1"/>
      </w:tblPr>
      <w:tblGrid>
        <w:gridCol w:w="5812"/>
        <w:gridCol w:w="552"/>
        <w:gridCol w:w="1025"/>
        <w:gridCol w:w="1025"/>
        <w:gridCol w:w="1025"/>
        <w:gridCol w:w="1025"/>
        <w:gridCol w:w="1025"/>
        <w:gridCol w:w="1025"/>
        <w:gridCol w:w="1025"/>
        <w:gridCol w:w="1025"/>
      </w:tblGrid>
      <w:tr w:rsidR="002D41A0" w:rsidRPr="002D41A0" w:rsidTr="002D41A0"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Наименования показателя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Код строки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Код аналитики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Утверждено плановых назначений</w:t>
            </w:r>
          </w:p>
        </w:tc>
        <w:tc>
          <w:tcPr>
            <w:tcW w:w="0" w:type="auto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Исполнено плановых назначений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Сумма отклонения</w:t>
            </w:r>
          </w:p>
        </w:tc>
      </w:tr>
      <w:tr w:rsidR="002D41A0" w:rsidRPr="002D41A0" w:rsidTr="002D41A0"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через лицевые счета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через банковские счета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через кассу учреждения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некассовые операции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итого</w:t>
            </w: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9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10</w:t>
            </w: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lastRenderedPageBreak/>
              <w:t>Доходы - всего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383 296,27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254 130,23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254 130,23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Доходы от собственности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030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из них: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Доходы от оказания платных услуг (работ)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040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130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383 296,27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254 130,23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254 130,23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129 166,04</w:t>
            </w: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из них: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Доходы от штрафов, пеней, иных сумм принудительного изъятия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050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140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из них: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Безвозмездные поступления от бюджетов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060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150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поступления от наднациональных организаций и правительств иностранных государств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062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152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поступления от международных финансовых организаций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063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153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Доходы от операций с активами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090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от выбытий основных средств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092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от выбытий нематериальных активов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093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от выбытий непроизведенных активов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094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430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от выбытий материальных запасов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095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440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Прочие доходы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180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2D41A0" w:rsidRPr="002D41A0" w:rsidRDefault="002D41A0" w:rsidP="002D41A0">
      <w:pPr>
        <w:spacing w:after="0" w:line="240" w:lineRule="auto"/>
        <w:textAlignment w:val="baseline"/>
        <w:rPr>
          <w:rFonts w:ascii="Arial" w:eastAsia="Times New Roman" w:hAnsi="Arial" w:cs="Arial"/>
          <w:color w:val="4A4A4A"/>
          <w:sz w:val="18"/>
          <w:szCs w:val="18"/>
          <w:lang w:eastAsia="ru-RU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2D41A0" w:rsidRPr="002D41A0" w:rsidTr="002D41A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3"/>
                <w:szCs w:val="23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b/>
                <w:bCs/>
                <w:sz w:val="23"/>
                <w:szCs w:val="23"/>
                <w:bdr w:val="none" w:sz="0" w:space="0" w:color="auto" w:frame="1"/>
                <w:lang w:eastAsia="ru-RU"/>
              </w:rPr>
              <w:t>2. Расходы учреждения</w:t>
            </w:r>
          </w:p>
        </w:tc>
      </w:tr>
    </w:tbl>
    <w:p w:rsidR="002D41A0" w:rsidRPr="002D41A0" w:rsidRDefault="002D41A0" w:rsidP="002D41A0">
      <w:pPr>
        <w:spacing w:after="0" w:line="240" w:lineRule="auto"/>
        <w:textAlignment w:val="baseline"/>
        <w:rPr>
          <w:rFonts w:ascii="Arial" w:eastAsia="Times New Roman" w:hAnsi="Arial" w:cs="Arial"/>
          <w:vanish/>
          <w:color w:val="4A4A4A"/>
          <w:sz w:val="18"/>
          <w:szCs w:val="18"/>
          <w:lang w:eastAsia="ru-RU"/>
        </w:rPr>
      </w:pPr>
    </w:p>
    <w:tbl>
      <w:tblPr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left w:w="0" w:type="dxa"/>
          <w:right w:w="75" w:type="dxa"/>
        </w:tblCellMar>
        <w:tblLook w:val="04A0" w:firstRow="1" w:lastRow="0" w:firstColumn="1" w:lastColumn="0" w:noHBand="0" w:noVBand="1"/>
      </w:tblPr>
      <w:tblGrid>
        <w:gridCol w:w="5812"/>
        <w:gridCol w:w="552"/>
        <w:gridCol w:w="1025"/>
        <w:gridCol w:w="1025"/>
        <w:gridCol w:w="1025"/>
        <w:gridCol w:w="1025"/>
        <w:gridCol w:w="1025"/>
        <w:gridCol w:w="1025"/>
        <w:gridCol w:w="1025"/>
        <w:gridCol w:w="1025"/>
      </w:tblGrid>
      <w:tr w:rsidR="002D41A0" w:rsidRPr="002D41A0" w:rsidTr="002D41A0"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Наименования показателя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Код строки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Код аналитики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Утверждено плановых назначений</w:t>
            </w:r>
          </w:p>
        </w:tc>
        <w:tc>
          <w:tcPr>
            <w:tcW w:w="0" w:type="auto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Исполнено плановых назначений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Сумма отклонения</w:t>
            </w:r>
          </w:p>
        </w:tc>
      </w:tr>
      <w:tr w:rsidR="002D41A0" w:rsidRPr="002D41A0" w:rsidTr="002D41A0"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через лицевые счета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через банковские счета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через кассу учреждения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некассовые операции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итого</w:t>
            </w: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9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10</w:t>
            </w: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Расходы - всего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389 779,22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272 621,34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272 621,34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117 157,88</w:t>
            </w: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Расходы на выплаты персоналу казенных учреждений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lastRenderedPageBreak/>
              <w:t>Фонд оплаты труда учреждений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111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35 717,43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32 537,95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Иные выплаты персоналу учреждений, за исключением фонда оплаты труда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112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Иные выплаты, за исключением фонда оплаты труда учреждений, лицам, привлекаемым согласно законодательству для выполнения отдельных полномочий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113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Взносы по обязательному социальному страхованию на выплаты по оплате труда работников и иные выплаты работникам учреждений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119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10 786,66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9 825,67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Расходы на выплаты персоналу в сфере национальной безопасности, правоохранительной деятельности и обороны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130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Денежное довольствие военнослужащих и сотрудников, имеющих специальные звания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131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Расходы на выплаты военнослужащим и сотрудникам, имеющим специальные звания, зависящие от размера денежного довольствия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133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Иные выплаты персоналу и сотрудникам, имеющим специальные звания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134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Взносы по обязательному социальному страхованию на выплаты по оплате труда лиц, принимаемых на должности стажеров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139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Закупка товаров, работ и услуг для обеспечения специальным топливом и горюче-смазочными материалами, продовольственного и вещевого обеспечения органов в сфере национальной безопасности, правоохранительной деятельности и обороны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Обеспечение специальным топливом и горюче-смазочными материалами в рамках государственного оборонного заказа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221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Обеспечение специальным топливом и горюче-смазочными материалами вне рамок государственного оборонного заказа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222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Продовольственное обеспечение в рамках государственного оборонного заказа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223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Продовольственное обеспечение вне рамок государственного оборонного заказа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224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Вещевое обеспечение в рамках государственного оборонного заказа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225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Вещевое обеспечение вне рамок государственного оборонного заказа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226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Иные закупки товаров, работ и услуг для обеспечения государственных (муниципальных) нужд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240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Научно-исследовательские и опытно-конструкторские работы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241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lastRenderedPageBreak/>
              <w:t>Закупка товаров, работ, услуг в целях капитального ремонта государственного (муниципального имущества)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243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Прочая закупка товаров, работ и услуг для обеспечения государственных (муниципальных) нужд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244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15 403,34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11 235,07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Закупка товаров, работ и услуг для обеспечения государственных (муниципальных) нужд в области геодезии и картографии вне рамок государственного оборонного заказа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245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Социальное обеспечение и иные выплаты населению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Социальные выплаты гражданам, кроме публичных нормативных социальных выплат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Пособия, компенсации и иные социальные выплаты гражданам, кроме публичных нормативных обязательств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321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Приобретение товаров, работ, услуг в пользу граждан в целях их социального обеспечения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323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Стипендии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340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Премии и гранты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350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Иные выплаты населению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360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Бюджетные инвестиции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Капитальные вложения на приобретение объектов недвижимого имущества государственными (муниципальными) учреждениями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416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Капитальные вложения на строительство объектов недвижимого имущества государственными (муниципальными) учреждениями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417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Иные бюджетные ассигнования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Исполнение судебных актов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830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Исполнение судебных актов Российской Федерации и мировых соглашений по возмещению вреда, причиненного в результате незаконных действий (бездействия) органов государственной власти (государственных органов), органов местного самоуправления либо должностных лиц этих органов, а также в результате деятельности учреждений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831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Уплата налогов, сборов и иных платежей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850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Уплата налога на имущество организаций и земельного налога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851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Уплата прочих налогов, сборов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852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Уплата иных платежей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853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lastRenderedPageBreak/>
              <w:t>Предоставление платежей, взносов, безвозмездных перечислений субъектам международного права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860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Взносы в международные организации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862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Платежи в целях обеспечения реализации соглашений с правительствами иностранных государств и международными организациями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863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Результат исполнения (дефицит/профицит)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450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-6 482,95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-18 491,11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-18 491,11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</w:tr>
    </w:tbl>
    <w:p w:rsidR="002D41A0" w:rsidRPr="002D41A0" w:rsidRDefault="002D41A0" w:rsidP="002D41A0">
      <w:pPr>
        <w:spacing w:after="0" w:line="240" w:lineRule="auto"/>
        <w:textAlignment w:val="baseline"/>
        <w:rPr>
          <w:rFonts w:ascii="Arial" w:eastAsia="Times New Roman" w:hAnsi="Arial" w:cs="Arial"/>
          <w:color w:val="4A4A4A"/>
          <w:sz w:val="18"/>
          <w:szCs w:val="18"/>
          <w:lang w:eastAsia="ru-RU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2D41A0" w:rsidRPr="002D41A0" w:rsidTr="002D41A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3"/>
                <w:szCs w:val="23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b/>
                <w:bCs/>
                <w:sz w:val="23"/>
                <w:szCs w:val="23"/>
                <w:bdr w:val="none" w:sz="0" w:space="0" w:color="auto" w:frame="1"/>
                <w:lang w:eastAsia="ru-RU"/>
              </w:rPr>
              <w:t>3. Источники финансирования дефицита средств учреждения</w:t>
            </w:r>
          </w:p>
        </w:tc>
      </w:tr>
    </w:tbl>
    <w:p w:rsidR="002D41A0" w:rsidRPr="002D41A0" w:rsidRDefault="002D41A0" w:rsidP="002D41A0">
      <w:pPr>
        <w:spacing w:after="0" w:line="240" w:lineRule="auto"/>
        <w:textAlignment w:val="baseline"/>
        <w:rPr>
          <w:rFonts w:ascii="Arial" w:eastAsia="Times New Roman" w:hAnsi="Arial" w:cs="Arial"/>
          <w:vanish/>
          <w:color w:val="4A4A4A"/>
          <w:sz w:val="18"/>
          <w:szCs w:val="18"/>
          <w:lang w:eastAsia="ru-RU"/>
        </w:rPr>
      </w:pPr>
    </w:p>
    <w:tbl>
      <w:tblPr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left w:w="0" w:type="dxa"/>
          <w:right w:w="75" w:type="dxa"/>
        </w:tblCellMar>
        <w:tblLook w:val="04A0" w:firstRow="1" w:lastRow="0" w:firstColumn="1" w:lastColumn="0" w:noHBand="0" w:noVBand="1"/>
      </w:tblPr>
      <w:tblGrid>
        <w:gridCol w:w="5812"/>
        <w:gridCol w:w="552"/>
        <w:gridCol w:w="1025"/>
        <w:gridCol w:w="1025"/>
        <w:gridCol w:w="1025"/>
        <w:gridCol w:w="1025"/>
        <w:gridCol w:w="1025"/>
        <w:gridCol w:w="1025"/>
        <w:gridCol w:w="1025"/>
        <w:gridCol w:w="1025"/>
      </w:tblGrid>
      <w:tr w:rsidR="002D41A0" w:rsidRPr="002D41A0" w:rsidTr="002D41A0"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Наименования показателя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Код строки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Код аналитики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Утверждено плановых назначений</w:t>
            </w:r>
          </w:p>
        </w:tc>
        <w:tc>
          <w:tcPr>
            <w:tcW w:w="0" w:type="auto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Исполнено плановых назначений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Сумма отклонения</w:t>
            </w:r>
          </w:p>
        </w:tc>
      </w:tr>
      <w:tr w:rsidR="002D41A0" w:rsidRPr="002D41A0" w:rsidTr="002D41A0"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через лицевые счета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через банковские счета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через кассу учреждения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некассовые операции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итого</w:t>
            </w: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9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10</w:t>
            </w: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Источники финансирования дефицита средств – всего (стр. 520 + стр. 590 + стр.620 + стр.700 + стр.730 + стр. 820 + стр. 830)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6 482,95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18 491,11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18 491,11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Внутренние источники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доходы от переоценки активов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171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увеличение стоимости ценных бумаг, кроме акций и иных форм участия в капитале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уменьшение стоимости ценных бумаг, кроме акций и иных форм участия в капитале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620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увеличение задолженности по судам, займам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540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уменьшение задолженности по судам, займам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640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увеличение задолженности по заимствованиям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710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уменьшение задолженности по заимствованиям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Движение денежных средств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590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поступления денежных средств прочие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591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выбытие денежных средств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592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610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Внешние источники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620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из них: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Изменение остатков средств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700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6 482,95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-25 386,95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-25 386,95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31 869,90</w:t>
            </w: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увеличение остатков средств, всего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710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-298 008,29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-298 008,29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lastRenderedPageBreak/>
              <w:t>уменьшение остатков средств, всего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720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610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272 621,34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272 621,34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Изменение остатков по внутренним оборотам средств учреждения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730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увеличение остатков средств учреждения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731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уменьшение остатков средств учреждения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732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610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Изменение остатков по внутренним расчетам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увеличение остатков по внутренним расчетам (</w:t>
            </w:r>
            <w:proofErr w:type="spellStart"/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Кт</w:t>
            </w:r>
            <w:proofErr w:type="spellEnd"/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 xml:space="preserve"> 030404510)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821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уменьшение остатков по внутренним расчетам (</w:t>
            </w:r>
            <w:proofErr w:type="spellStart"/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Дт</w:t>
            </w:r>
            <w:proofErr w:type="spellEnd"/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 xml:space="preserve"> 030404610)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822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Изменение остатков расчетов по внутренним привлечениям средств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830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43 878,06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43 878,06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увеличение расчетов по внутреннему привлечению остатков средств (</w:t>
            </w:r>
            <w:proofErr w:type="spellStart"/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Кт</w:t>
            </w:r>
            <w:proofErr w:type="spellEnd"/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 xml:space="preserve"> 030406000)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831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43 878,06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43 878,06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уменьшение расчетов по внутреннему привлечению остатков средств (</w:t>
            </w:r>
            <w:proofErr w:type="spellStart"/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Дт</w:t>
            </w:r>
            <w:proofErr w:type="spellEnd"/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 xml:space="preserve"> 030406000)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832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2D41A0" w:rsidRPr="002D41A0" w:rsidRDefault="002D41A0" w:rsidP="002D41A0">
      <w:pPr>
        <w:spacing w:after="0" w:line="240" w:lineRule="auto"/>
        <w:textAlignment w:val="baseline"/>
        <w:rPr>
          <w:rFonts w:ascii="Arial" w:eastAsia="Times New Roman" w:hAnsi="Arial" w:cs="Arial"/>
          <w:vanish/>
          <w:color w:val="4A4A4A"/>
          <w:sz w:val="18"/>
          <w:szCs w:val="18"/>
          <w:lang w:eastAsia="ru-RU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2D41A0" w:rsidRPr="002D41A0" w:rsidTr="002D41A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3"/>
                <w:szCs w:val="23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b/>
                <w:bCs/>
                <w:sz w:val="23"/>
                <w:szCs w:val="23"/>
                <w:bdr w:val="none" w:sz="0" w:space="0" w:color="auto" w:frame="1"/>
                <w:lang w:eastAsia="ru-RU"/>
              </w:rPr>
              <w:t>4. Сведения о возвратах остатков субсидий и расходов прошлых лет</w:t>
            </w:r>
          </w:p>
        </w:tc>
      </w:tr>
    </w:tbl>
    <w:p w:rsidR="002D41A0" w:rsidRPr="002D41A0" w:rsidRDefault="002D41A0" w:rsidP="002D41A0">
      <w:pPr>
        <w:spacing w:after="0" w:line="240" w:lineRule="auto"/>
        <w:textAlignment w:val="baseline"/>
        <w:rPr>
          <w:rFonts w:ascii="Arial" w:eastAsia="Times New Roman" w:hAnsi="Arial" w:cs="Arial"/>
          <w:vanish/>
          <w:color w:val="4A4A4A"/>
          <w:sz w:val="18"/>
          <w:szCs w:val="18"/>
          <w:lang w:eastAsia="ru-RU"/>
        </w:rPr>
      </w:pPr>
    </w:p>
    <w:tbl>
      <w:tblPr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left w:w="0" w:type="dxa"/>
          <w:right w:w="75" w:type="dxa"/>
        </w:tblCellMar>
        <w:tblLook w:val="04A0" w:firstRow="1" w:lastRow="0" w:firstColumn="1" w:lastColumn="0" w:noHBand="0" w:noVBand="1"/>
      </w:tblPr>
      <w:tblGrid>
        <w:gridCol w:w="6302"/>
        <w:gridCol w:w="552"/>
        <w:gridCol w:w="1285"/>
        <w:gridCol w:w="1285"/>
        <w:gridCol w:w="1285"/>
        <w:gridCol w:w="1285"/>
        <w:gridCol w:w="1285"/>
        <w:gridCol w:w="1285"/>
      </w:tblGrid>
      <w:tr w:rsidR="002D41A0" w:rsidRPr="002D41A0" w:rsidTr="002D41A0"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Наименования показателя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Код строки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Код аналитики</w:t>
            </w:r>
          </w:p>
        </w:tc>
        <w:tc>
          <w:tcPr>
            <w:tcW w:w="0" w:type="auto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Произведено возвратов</w:t>
            </w:r>
          </w:p>
        </w:tc>
      </w:tr>
      <w:tr w:rsidR="002D41A0" w:rsidRPr="002D41A0" w:rsidTr="002D41A0"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через лицевые счета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через банковские счета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через кассу учреждения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некассовыми операциями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итого</w:t>
            </w: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2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12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12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12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12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12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</w:t>
            </w: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Возвращено остатков субсидий прошлых лет, всего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910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из них по кодам аналитики: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911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Доходы от оказания платных услуг (работ)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130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Прочие доходы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180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Возвращено расходов прошлых лет, всего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950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из них по кодам аналитики: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951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2D41A0" w:rsidRPr="002D41A0" w:rsidRDefault="002D41A0" w:rsidP="002D41A0">
      <w:pPr>
        <w:spacing w:after="0" w:line="240" w:lineRule="auto"/>
        <w:textAlignment w:val="baseline"/>
        <w:rPr>
          <w:rFonts w:ascii="Arial" w:eastAsia="Times New Roman" w:hAnsi="Arial" w:cs="Arial"/>
          <w:vanish/>
          <w:color w:val="4A4A4A"/>
          <w:sz w:val="18"/>
          <w:szCs w:val="18"/>
          <w:lang w:eastAsia="ru-RU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36"/>
        <w:gridCol w:w="6682"/>
        <w:gridCol w:w="1507"/>
        <w:gridCol w:w="1237"/>
      </w:tblGrid>
      <w:tr w:rsidR="002D41A0" w:rsidRPr="002D41A0" w:rsidTr="002D41A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Форма по ОКУД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0503737</w:t>
            </w:r>
          </w:p>
        </w:tc>
      </w:tr>
      <w:tr w:rsidR="002D41A0" w:rsidRPr="002D41A0" w:rsidTr="002D41A0">
        <w:tc>
          <w:tcPr>
            <w:tcW w:w="2563" w:type="dxa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на 02 </w:t>
            </w:r>
            <w:r w:rsidRPr="002D41A0">
              <w:rPr>
                <w:rFonts w:ascii="inherit" w:eastAsia="Times New Roman" w:hAnsi="inherit" w:cs="Times New Roman"/>
                <w:sz w:val="18"/>
                <w:szCs w:val="18"/>
                <w:bdr w:val="none" w:sz="0" w:space="0" w:color="auto" w:frame="1"/>
                <w:lang w:eastAsia="ru-RU"/>
              </w:rPr>
              <w:t>июня</w:t>
            </w: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 20</w:t>
            </w:r>
            <w:r w:rsidRPr="002D41A0">
              <w:rPr>
                <w:rFonts w:ascii="inherit" w:eastAsia="Times New Roman" w:hAnsi="inherit" w:cs="Times New Roman"/>
                <w:sz w:val="18"/>
                <w:szCs w:val="18"/>
                <w:bdr w:val="none" w:sz="0" w:space="0" w:color="auto" w:frame="1"/>
                <w:lang w:eastAsia="ru-RU"/>
              </w:rPr>
              <w:t>22</w:t>
            </w: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 г.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Дата</w:t>
            </w:r>
          </w:p>
        </w:tc>
        <w:tc>
          <w:tcPr>
            <w:tcW w:w="12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02.06.2022</w:t>
            </w:r>
          </w:p>
        </w:tc>
      </w:tr>
      <w:tr w:rsidR="002D41A0" w:rsidRPr="002D41A0" w:rsidTr="002D41A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Учреждение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МУНИЦИПАЛЬНОЕ БЮДЖЕТНОЕ ДОШКОЛЬНОЕ ОБРАЗОВАТЕЛЬНОЕ УЧРЕЖДЕНИЕ "ДЕТСКИЙ САД "ЖЕМЧУЖИНКА" С. КЛЕМЕНТЕЙКИНО"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по ОКПО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74574876</w:t>
            </w:r>
          </w:p>
        </w:tc>
      </w:tr>
      <w:tr w:rsidR="002D41A0" w:rsidRPr="002D41A0" w:rsidTr="002D41A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Обособленное подразделение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Учредитель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по ОКТМО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92608436101</w:t>
            </w:r>
          </w:p>
        </w:tc>
      </w:tr>
      <w:tr w:rsidR="002D41A0" w:rsidRPr="002D41A0" w:rsidTr="002D41A0"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lastRenderedPageBreak/>
              <w:t>Наименование органа, осуществляющего полномочия учредителя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ИСПОЛНИТЕЛЬНЫЙ КОМИТЕТ АЛЬМЕТЬЕВСКОГО МУНИЦИПАЛЬНОГО РАЙОНА РЕСПУБЛИКИ ТАТАРСТАН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по ОКПО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94309554</w:t>
            </w:r>
          </w:p>
        </w:tc>
      </w:tr>
      <w:tr w:rsidR="002D41A0" w:rsidRPr="002D41A0" w:rsidTr="002D41A0"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nil"/>
            </w:tcBorders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Глава по БК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Вид финансового обеспечения (деятельности)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Субсидия на выполнение государственного (муниципального) задания (код вида - 4)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Периодичность годовая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Единица измерения руб.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по ОКЕИ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383</w:t>
            </w:r>
          </w:p>
        </w:tc>
      </w:tr>
    </w:tbl>
    <w:p w:rsidR="002D41A0" w:rsidRPr="002D41A0" w:rsidRDefault="002D41A0" w:rsidP="002D41A0">
      <w:pPr>
        <w:spacing w:after="0" w:line="240" w:lineRule="auto"/>
        <w:textAlignment w:val="baseline"/>
        <w:rPr>
          <w:rFonts w:ascii="Arial" w:eastAsia="Times New Roman" w:hAnsi="Arial" w:cs="Arial"/>
          <w:color w:val="4A4A4A"/>
          <w:sz w:val="18"/>
          <w:szCs w:val="18"/>
          <w:lang w:eastAsia="ru-RU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2D41A0" w:rsidRPr="002D41A0" w:rsidTr="002D41A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3"/>
                <w:szCs w:val="23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b/>
                <w:bCs/>
                <w:sz w:val="23"/>
                <w:szCs w:val="23"/>
                <w:bdr w:val="none" w:sz="0" w:space="0" w:color="auto" w:frame="1"/>
                <w:lang w:eastAsia="ru-RU"/>
              </w:rPr>
              <w:t>1. Доходы учреждения</w:t>
            </w:r>
          </w:p>
        </w:tc>
      </w:tr>
    </w:tbl>
    <w:p w:rsidR="002D41A0" w:rsidRPr="002D41A0" w:rsidRDefault="002D41A0" w:rsidP="002D41A0">
      <w:pPr>
        <w:spacing w:after="0" w:line="240" w:lineRule="auto"/>
        <w:textAlignment w:val="baseline"/>
        <w:rPr>
          <w:rFonts w:ascii="Arial" w:eastAsia="Times New Roman" w:hAnsi="Arial" w:cs="Arial"/>
          <w:vanish/>
          <w:color w:val="4A4A4A"/>
          <w:sz w:val="18"/>
          <w:szCs w:val="18"/>
          <w:lang w:eastAsia="ru-RU"/>
        </w:rPr>
      </w:pPr>
    </w:p>
    <w:tbl>
      <w:tblPr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left w:w="0" w:type="dxa"/>
          <w:right w:w="75" w:type="dxa"/>
        </w:tblCellMar>
        <w:tblLook w:val="04A0" w:firstRow="1" w:lastRow="0" w:firstColumn="1" w:lastColumn="0" w:noHBand="0" w:noVBand="1"/>
      </w:tblPr>
      <w:tblGrid>
        <w:gridCol w:w="5812"/>
        <w:gridCol w:w="552"/>
        <w:gridCol w:w="1025"/>
        <w:gridCol w:w="1025"/>
        <w:gridCol w:w="1025"/>
        <w:gridCol w:w="1025"/>
        <w:gridCol w:w="1025"/>
        <w:gridCol w:w="1025"/>
        <w:gridCol w:w="1025"/>
        <w:gridCol w:w="1025"/>
      </w:tblGrid>
      <w:tr w:rsidR="002D41A0" w:rsidRPr="002D41A0" w:rsidTr="002D41A0"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Наименования показателя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Код строки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Код аналитики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Утверждено плановых назначений</w:t>
            </w:r>
          </w:p>
        </w:tc>
        <w:tc>
          <w:tcPr>
            <w:tcW w:w="0" w:type="auto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Исполнено плановых назначений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Сумма отклонения</w:t>
            </w:r>
          </w:p>
        </w:tc>
      </w:tr>
      <w:tr w:rsidR="002D41A0" w:rsidRPr="002D41A0" w:rsidTr="002D41A0"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через лицевые счета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через банковские счета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через кассу учреждения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некассовые операции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итого</w:t>
            </w: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9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10</w:t>
            </w: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Доходы - всего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2 624 883,90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2 596 801,63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2 596 801,63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Доходы от собственности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030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из них: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Доходы от оказания платных услуг (работ)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040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130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2 624 883,90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2 596 801,63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2 596 801,63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28 082,27</w:t>
            </w: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из них: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Доходы от штрафов, пеней, иных сумм принудительного изъятия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050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140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из них: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Безвозмездные поступления от бюджетов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060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150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поступления от наднациональных организаций и правительств иностранных государств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062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152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поступления от международных финансовых организаций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063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153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Доходы от операций с активами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090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от выбытий основных средств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092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от выбытий нематериальных активов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093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от выбытий непроизведенных активов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094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430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от выбытий материальных запасов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095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440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Прочие доходы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180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2D41A0" w:rsidRPr="002D41A0" w:rsidRDefault="002D41A0" w:rsidP="002D41A0">
      <w:pPr>
        <w:spacing w:after="0" w:line="240" w:lineRule="auto"/>
        <w:textAlignment w:val="baseline"/>
        <w:rPr>
          <w:rFonts w:ascii="Arial" w:eastAsia="Times New Roman" w:hAnsi="Arial" w:cs="Arial"/>
          <w:color w:val="4A4A4A"/>
          <w:sz w:val="18"/>
          <w:szCs w:val="18"/>
          <w:lang w:eastAsia="ru-RU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2D41A0" w:rsidRPr="002D41A0" w:rsidTr="002D41A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3"/>
                <w:szCs w:val="23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b/>
                <w:bCs/>
                <w:sz w:val="23"/>
                <w:szCs w:val="23"/>
                <w:bdr w:val="none" w:sz="0" w:space="0" w:color="auto" w:frame="1"/>
                <w:lang w:eastAsia="ru-RU"/>
              </w:rPr>
              <w:lastRenderedPageBreak/>
              <w:t>2. Расходы учреждения</w:t>
            </w:r>
          </w:p>
        </w:tc>
      </w:tr>
    </w:tbl>
    <w:p w:rsidR="002D41A0" w:rsidRPr="002D41A0" w:rsidRDefault="002D41A0" w:rsidP="002D41A0">
      <w:pPr>
        <w:spacing w:after="0" w:line="240" w:lineRule="auto"/>
        <w:textAlignment w:val="baseline"/>
        <w:rPr>
          <w:rFonts w:ascii="Arial" w:eastAsia="Times New Roman" w:hAnsi="Arial" w:cs="Arial"/>
          <w:vanish/>
          <w:color w:val="4A4A4A"/>
          <w:sz w:val="18"/>
          <w:szCs w:val="18"/>
          <w:lang w:eastAsia="ru-RU"/>
        </w:rPr>
      </w:pPr>
    </w:p>
    <w:tbl>
      <w:tblPr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left w:w="0" w:type="dxa"/>
          <w:right w:w="75" w:type="dxa"/>
        </w:tblCellMar>
        <w:tblLook w:val="04A0" w:firstRow="1" w:lastRow="0" w:firstColumn="1" w:lastColumn="0" w:noHBand="0" w:noVBand="1"/>
      </w:tblPr>
      <w:tblGrid>
        <w:gridCol w:w="5812"/>
        <w:gridCol w:w="552"/>
        <w:gridCol w:w="1025"/>
        <w:gridCol w:w="1025"/>
        <w:gridCol w:w="1025"/>
        <w:gridCol w:w="1025"/>
        <w:gridCol w:w="1025"/>
        <w:gridCol w:w="1025"/>
        <w:gridCol w:w="1025"/>
        <w:gridCol w:w="1025"/>
      </w:tblGrid>
      <w:tr w:rsidR="002D41A0" w:rsidRPr="002D41A0" w:rsidTr="002D41A0"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Наименования показателя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Код строки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Код аналитики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Утверждено плановых назначений</w:t>
            </w:r>
          </w:p>
        </w:tc>
        <w:tc>
          <w:tcPr>
            <w:tcW w:w="0" w:type="auto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Исполнено плановых назначений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Сумма отклонения</w:t>
            </w:r>
          </w:p>
        </w:tc>
      </w:tr>
      <w:tr w:rsidR="002D41A0" w:rsidRPr="002D41A0" w:rsidTr="002D41A0"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через лицевые счета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через банковские счета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через кассу учреждения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некассовые операции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итого</w:t>
            </w: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9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10</w:t>
            </w: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Расходы - всего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2 795 351,71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2 666 653,38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2 666 653,38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128 698,33</w:t>
            </w: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Расходы на выплаты персоналу казенных учреждений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Фонд оплаты труда учреждений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111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1 553 397,42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1 553 397,42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Иные выплаты персоналу учреждений, за исключением фонда оплаты труда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112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12 759,29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12 759,29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Иные выплаты, за исключением фонда оплаты труда учреждений, лицам, привлекаемым согласно законодательству для выполнения отдельных полномочий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113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Взносы по обязательному социальному страхованию на выплаты по оплате труда работников и иные выплаты работникам учреждений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119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469 207,32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469 207,32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Расходы на выплаты персоналу в сфере национальной безопасности, правоохранительной деятельности и обороны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130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Денежное довольствие военнослужащих и сотрудников, имеющих специальные звания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131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Расходы на выплаты военнослужащим и сотрудникам, имеющим специальные звания, зависящие от размера денежного довольствия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133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Иные выплаты персоналу и сотрудникам, имеющим специальные звания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134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Взносы по обязательному социальному страхованию на выплаты по оплате труда лиц, принимаемых на должности стажеров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139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Закупка товаров, работ и услуг для обеспечения специальным топливом и горюче-смазочными материалами, продовольственного и вещевого обеспечения органов в сфере национальной безопасности, правоохранительной деятельности и обороны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lastRenderedPageBreak/>
              <w:t>Обеспечение специальным топливом и горюче-смазочными материалами в рамках государственного оборонного заказа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221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Обеспечение специальным топливом и горюче-смазочными материалами вне рамок государственного оборонного заказа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222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Продовольственное обеспечение в рамках государственного оборонного заказа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223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Продовольственное обеспечение вне рамок государственного оборонного заказа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224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Вещевое обеспечение в рамках государственного оборонного заказа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225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Вещевое обеспечение вне рамок государственного оборонного заказа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226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Иные закупки товаров, работ и услуг для обеспечения государственных (муниципальных) нужд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240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Научно-исследовательские и опытно-конструкторские работы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241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Закупка товаров, работ, услуг в целях капитального ремонта государственного (муниципального имущества)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243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Прочая закупка товаров, работ и услуг для обеспечения государственных (муниципальных) нужд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244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266 816,36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189 415,89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Закупка товаров, работ и услуг для обеспечения государственных (муниципальных) нужд в области геодезии и картографии вне рамок государственного оборонного заказа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245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Социальное обеспечение и иные выплаты населению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Социальные выплаты гражданам, кроме публичных нормативных социальных выплат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Пособия, компенсации и иные социальные выплаты гражданам, кроме публичных нормативных обязательств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321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Приобретение товаров, работ, услуг в пользу граждан в целях их социального обеспечения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323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Стипендии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340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Премии и гранты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350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Иные выплаты населению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360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Бюджетные инвестиции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Капитальные вложения на приобретение объектов недвижимого имущества государственными (муниципальными) учреждениями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416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Капитальные вложения на строительство объектов недвижимого имущества государственными (муниципальными) учреждениями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417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lastRenderedPageBreak/>
              <w:t>Иные бюджетные ассигнования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Исполнение судебных актов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830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Исполнение судебных актов Российской Федерации и мировых соглашений по возмещению вреда, причиненного в результате незаконных действий (бездействия) органов государственной власти (государственных органов), органов местного самоуправления либо должностных лиц этих органов, а также в результате деятельности учреждений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831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Уплата налогов, сборов и иных платежей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850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Уплата налога на имущество организаций и земельного налога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851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1 000,00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1 000,00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Уплата прочих налогов, сборов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852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Уплата иных платежей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853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156 695,43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156 695,43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Предоставление платежей, взносов, безвозмездных перечислений субъектам международного права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860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Взносы в международные организации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862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Платежи в целях обеспечения реализации соглашений с правительствами иностранных государств и международными организациями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863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Результат исполнения (дефицит/профицит)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450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-170 467,81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-69 851,75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-69 851,75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</w:tr>
    </w:tbl>
    <w:p w:rsidR="002D41A0" w:rsidRPr="002D41A0" w:rsidRDefault="002D41A0" w:rsidP="002D41A0">
      <w:pPr>
        <w:spacing w:after="0" w:line="240" w:lineRule="auto"/>
        <w:textAlignment w:val="baseline"/>
        <w:rPr>
          <w:rFonts w:ascii="Arial" w:eastAsia="Times New Roman" w:hAnsi="Arial" w:cs="Arial"/>
          <w:color w:val="4A4A4A"/>
          <w:sz w:val="18"/>
          <w:szCs w:val="18"/>
          <w:lang w:eastAsia="ru-RU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2D41A0" w:rsidRPr="002D41A0" w:rsidTr="002D41A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3"/>
                <w:szCs w:val="23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b/>
                <w:bCs/>
                <w:sz w:val="23"/>
                <w:szCs w:val="23"/>
                <w:bdr w:val="none" w:sz="0" w:space="0" w:color="auto" w:frame="1"/>
                <w:lang w:eastAsia="ru-RU"/>
              </w:rPr>
              <w:t>3. Источники финансирования дефицита средств учреждения</w:t>
            </w:r>
          </w:p>
        </w:tc>
      </w:tr>
    </w:tbl>
    <w:p w:rsidR="002D41A0" w:rsidRPr="002D41A0" w:rsidRDefault="002D41A0" w:rsidP="002D41A0">
      <w:pPr>
        <w:spacing w:after="0" w:line="240" w:lineRule="auto"/>
        <w:textAlignment w:val="baseline"/>
        <w:rPr>
          <w:rFonts w:ascii="Arial" w:eastAsia="Times New Roman" w:hAnsi="Arial" w:cs="Arial"/>
          <w:vanish/>
          <w:color w:val="4A4A4A"/>
          <w:sz w:val="18"/>
          <w:szCs w:val="18"/>
          <w:lang w:eastAsia="ru-RU"/>
        </w:rPr>
      </w:pPr>
    </w:p>
    <w:tbl>
      <w:tblPr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left w:w="0" w:type="dxa"/>
          <w:right w:w="75" w:type="dxa"/>
        </w:tblCellMar>
        <w:tblLook w:val="04A0" w:firstRow="1" w:lastRow="0" w:firstColumn="1" w:lastColumn="0" w:noHBand="0" w:noVBand="1"/>
      </w:tblPr>
      <w:tblGrid>
        <w:gridCol w:w="5812"/>
        <w:gridCol w:w="552"/>
        <w:gridCol w:w="1025"/>
        <w:gridCol w:w="1025"/>
        <w:gridCol w:w="1025"/>
        <w:gridCol w:w="1025"/>
        <w:gridCol w:w="1025"/>
        <w:gridCol w:w="1025"/>
        <w:gridCol w:w="1025"/>
        <w:gridCol w:w="1025"/>
      </w:tblGrid>
      <w:tr w:rsidR="002D41A0" w:rsidRPr="002D41A0" w:rsidTr="002D41A0"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Наименования показателя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Код строки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Код аналитики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Утверждено плановых назначений</w:t>
            </w:r>
          </w:p>
        </w:tc>
        <w:tc>
          <w:tcPr>
            <w:tcW w:w="0" w:type="auto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Исполнено плановых назначений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Сумма отклонения</w:t>
            </w:r>
          </w:p>
        </w:tc>
      </w:tr>
      <w:tr w:rsidR="002D41A0" w:rsidRPr="002D41A0" w:rsidTr="002D41A0"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через лицевые счета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через банковские счета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через кассу учреждения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некассовые операции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итого</w:t>
            </w: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9</w:t>
            </w:r>
          </w:p>
        </w:tc>
        <w:tc>
          <w:tcPr>
            <w:tcW w:w="1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10</w:t>
            </w: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Источники финансирования дефицита средств – всего (стр. 520 + стр. 590 + стр.620 + стр.700 + стр.730 + стр. 820 + стр. 830)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170 467,81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69 851,75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69 851,75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100 616,06</w:t>
            </w: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Внутренние источники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доходы от переоценки активов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171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увеличение стоимости ценных бумаг, кроме акций и иных форм участия в капитале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уменьшение стоимости ценных бумаг, кроме акций и иных форм участия в капитале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620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увеличение задолженности по судам, займам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540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lastRenderedPageBreak/>
              <w:t>уменьшение задолженности по судам, займам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640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увеличение задолженности по заимствованиям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710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уменьшение задолженности по заимствованиям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Движение денежных средств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590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поступления денежных средств прочие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591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выбытие денежных средств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592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610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Внешние источники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620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из них: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Изменение остатков средств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700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170 467,81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113 729,81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113 729,81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56 738,00</w:t>
            </w: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увеличение остатков средств, всего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710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-2 596 801,63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-2 596 801,63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уменьшение остатков средств, всего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720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610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2 710 531,44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2 710 531,44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Изменение остатков по внутренним оборотам средств учреждения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730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увеличение остатков средств учреждения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731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уменьшение остатков средств учреждения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732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610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Изменение остатков по внутренним расчетам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увеличение остатков по внутренним расчетам (</w:t>
            </w:r>
            <w:proofErr w:type="spellStart"/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Кт</w:t>
            </w:r>
            <w:proofErr w:type="spellEnd"/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 xml:space="preserve"> 030404510)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821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уменьшение остатков по внутренним расчетам (</w:t>
            </w:r>
            <w:proofErr w:type="spellStart"/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Дт</w:t>
            </w:r>
            <w:proofErr w:type="spellEnd"/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 xml:space="preserve"> 030404610)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822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Изменение остатков расчетов по внутренним привлечениям средств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830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-43 878,06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-43 878,06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увеличение расчетов по внутреннему привлечению остатков средств (</w:t>
            </w:r>
            <w:proofErr w:type="spellStart"/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Кт</w:t>
            </w:r>
            <w:proofErr w:type="spellEnd"/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 xml:space="preserve"> 030406000)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831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уменьшение расчетов по внутреннему привлечению остатков средств (</w:t>
            </w:r>
            <w:proofErr w:type="spellStart"/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Дт</w:t>
            </w:r>
            <w:proofErr w:type="spellEnd"/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 xml:space="preserve"> 030406000)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832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-43 878,06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-43 878,06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</w:tbl>
    <w:p w:rsidR="002D41A0" w:rsidRPr="002D41A0" w:rsidRDefault="002D41A0" w:rsidP="002D41A0">
      <w:pPr>
        <w:spacing w:after="0" w:line="240" w:lineRule="auto"/>
        <w:textAlignment w:val="baseline"/>
        <w:rPr>
          <w:rFonts w:ascii="Arial" w:eastAsia="Times New Roman" w:hAnsi="Arial" w:cs="Arial"/>
          <w:vanish/>
          <w:color w:val="4A4A4A"/>
          <w:sz w:val="18"/>
          <w:szCs w:val="18"/>
          <w:lang w:eastAsia="ru-RU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2D41A0" w:rsidRPr="002D41A0" w:rsidTr="002D41A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3"/>
                <w:szCs w:val="23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b/>
                <w:bCs/>
                <w:sz w:val="23"/>
                <w:szCs w:val="23"/>
                <w:bdr w:val="none" w:sz="0" w:space="0" w:color="auto" w:frame="1"/>
                <w:lang w:eastAsia="ru-RU"/>
              </w:rPr>
              <w:t>4. Сведения о возвратах остатков субсидий и расходов прошлых лет</w:t>
            </w:r>
          </w:p>
        </w:tc>
      </w:tr>
    </w:tbl>
    <w:p w:rsidR="002D41A0" w:rsidRPr="002D41A0" w:rsidRDefault="002D41A0" w:rsidP="002D41A0">
      <w:pPr>
        <w:spacing w:after="0" w:line="240" w:lineRule="auto"/>
        <w:textAlignment w:val="baseline"/>
        <w:rPr>
          <w:rFonts w:ascii="Arial" w:eastAsia="Times New Roman" w:hAnsi="Arial" w:cs="Arial"/>
          <w:vanish/>
          <w:color w:val="4A4A4A"/>
          <w:sz w:val="18"/>
          <w:szCs w:val="18"/>
          <w:lang w:eastAsia="ru-RU"/>
        </w:rPr>
      </w:pPr>
    </w:p>
    <w:tbl>
      <w:tblPr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left w:w="0" w:type="dxa"/>
          <w:right w:w="75" w:type="dxa"/>
        </w:tblCellMar>
        <w:tblLook w:val="04A0" w:firstRow="1" w:lastRow="0" w:firstColumn="1" w:lastColumn="0" w:noHBand="0" w:noVBand="1"/>
      </w:tblPr>
      <w:tblGrid>
        <w:gridCol w:w="6302"/>
        <w:gridCol w:w="552"/>
        <w:gridCol w:w="1285"/>
        <w:gridCol w:w="1285"/>
        <w:gridCol w:w="1285"/>
        <w:gridCol w:w="1285"/>
        <w:gridCol w:w="1285"/>
        <w:gridCol w:w="1285"/>
      </w:tblGrid>
      <w:tr w:rsidR="002D41A0" w:rsidRPr="002D41A0" w:rsidTr="002D41A0"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Наименования показателя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Код строки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Код аналитики</w:t>
            </w:r>
          </w:p>
        </w:tc>
        <w:tc>
          <w:tcPr>
            <w:tcW w:w="0" w:type="auto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Произведено возвратов</w:t>
            </w:r>
          </w:p>
        </w:tc>
      </w:tr>
      <w:tr w:rsidR="002D41A0" w:rsidRPr="002D41A0" w:rsidTr="002D41A0"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через лицевые счета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через банковские счета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через кассу учреждения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некассовыми операциями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итого</w:t>
            </w: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2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12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12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12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12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12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</w:t>
            </w: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Возвращено остатков субсидий прошлых лет, всего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910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lastRenderedPageBreak/>
              <w:t>из них по кодам аналитики: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911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Доходы от оказания платных услуг (работ)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130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Прочие доходы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180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Возвращено расходов прошлых лет, всего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950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D41A0" w:rsidRPr="002D41A0" w:rsidTr="002D41A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из них по кодам аналитики: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2D41A0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951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2D41A0" w:rsidRPr="002D41A0" w:rsidRDefault="002D41A0" w:rsidP="002D41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2D41A0" w:rsidRPr="002D41A0" w:rsidRDefault="002D41A0" w:rsidP="002D41A0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color w:val="4A4A4A"/>
          <w:sz w:val="18"/>
          <w:szCs w:val="18"/>
          <w:lang w:eastAsia="ru-RU"/>
        </w:rPr>
      </w:pPr>
      <w:r w:rsidRPr="002D41A0">
        <w:rPr>
          <w:rFonts w:ascii="inherit" w:eastAsia="Times New Roman" w:hAnsi="inherit" w:cs="Arial"/>
          <w:color w:val="4A4A4A"/>
          <w:sz w:val="18"/>
          <w:szCs w:val="18"/>
          <w:bdr w:val="none" w:sz="0" w:space="0" w:color="auto" w:frame="1"/>
          <w:lang w:eastAsia="ru-RU"/>
        </w:rPr>
        <w:t> </w:t>
      </w:r>
    </w:p>
    <w:p w:rsidR="00F739C4" w:rsidRDefault="00F739C4">
      <w:bookmarkStart w:id="0" w:name="_GoBack"/>
      <w:bookmarkEnd w:id="0"/>
    </w:p>
    <w:sectPr w:rsidR="00F739C4" w:rsidSect="002D41A0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41A0"/>
    <w:rsid w:val="002D41A0"/>
    <w:rsid w:val="00F739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390DAF-7E4C-4EF4-B61C-487C464853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2D41A0"/>
  </w:style>
  <w:style w:type="paragraph" w:customStyle="1" w:styleId="msonormal0">
    <w:name w:val="msonormal"/>
    <w:basedOn w:val="a"/>
    <w:rsid w:val="002D41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Strong"/>
    <w:basedOn w:val="a0"/>
    <w:uiPriority w:val="22"/>
    <w:qFormat/>
    <w:rsid w:val="002D41A0"/>
    <w:rPr>
      <w:b/>
      <w:bCs/>
    </w:rPr>
  </w:style>
  <w:style w:type="character" w:customStyle="1" w:styleId="date-underscore">
    <w:name w:val="date-underscore"/>
    <w:basedOn w:val="a0"/>
    <w:rsid w:val="002D41A0"/>
  </w:style>
  <w:style w:type="character" w:customStyle="1" w:styleId="printformprintbutton">
    <w:name w:val="printformprintbutton"/>
    <w:basedOn w:val="a0"/>
    <w:rsid w:val="002D41A0"/>
  </w:style>
  <w:style w:type="character" w:styleId="a4">
    <w:name w:val="Hyperlink"/>
    <w:basedOn w:val="a0"/>
    <w:uiPriority w:val="99"/>
    <w:semiHidden/>
    <w:unhideWhenUsed/>
    <w:rsid w:val="002D41A0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2D41A0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2064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675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2881</Words>
  <Characters>16426</Characters>
  <Application>Microsoft Office Word</Application>
  <DocSecurity>0</DocSecurity>
  <Lines>136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Нуретдинова Гульназ Хатиповна</dc:creator>
  <cp:keywords/>
  <dc:description/>
  <cp:lastModifiedBy>Нуретдинова Гульназ Хатиповна</cp:lastModifiedBy>
  <cp:revision>1</cp:revision>
  <dcterms:created xsi:type="dcterms:W3CDTF">2023-11-02T05:03:00Z</dcterms:created>
  <dcterms:modified xsi:type="dcterms:W3CDTF">2023-11-02T05:03:00Z</dcterms:modified>
</cp:coreProperties>
</file>